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1047115</wp:posOffset>
            </wp:positionV>
            <wp:extent cx="5886450" cy="4269105"/>
            <wp:effectExtent l="0" t="0" r="6350" b="10795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6864350</wp:posOffset>
                </wp:positionV>
                <wp:extent cx="6132830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8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语音信箱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配置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向导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2pt;margin-top:540.5pt;height:72pt;width:482.9pt;z-index:251662336;mso-width-relative:page;mso-height-relative:page;" filled="f" stroked="f" coordsize="21600,21600" o:gfxdata="UEsDBAoAAAAAAIdO4kAAAAAAAAAAAAAAAAAEAAAAZHJzL1BLAwQUAAAACACHTuJArA8P1NsAAAAN&#10;AQAADwAAAGRycy9kb3ducmV2LnhtbE2PS0/DMBCE70j8B2uRuLV2rBSFEKdCkSokBIeWXrhtYjeJ&#10;8CPE7gN+PcsJjjvzaXamWl+cZSczxzF4BdlSADO+C3r0vYL922ZRAIsJvUYbvFHwZSKs6+urCksd&#10;zn5rTrvUMwrxsUQFQ0pTyXnsBuMwLsNkPHmHMDtMdM491zOeKdxZLoW44w5HTx8GnEwzmO5jd3QK&#10;npvNK25b6Ypv2zy9HB6nz/37Sqnbm0w8AEvmkv5g+K1P1aGmTm04eh2ZVbCQeU4oGaLIaBUh93lG&#10;UkuSlCsBvK74/xX1D1BLAwQUAAAACACHTuJAsntx9TsCAABo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JZ9OObPCoOP3P77f//x9/+sbgw4EdS7M4Xfj4Bn7t9RjbHb6AGXC3dfepC8QMdhB792eXtVHJqE8&#10;Gk8nx1OYJGxvxrPZKPNfPLx2PsR3igxLQsk92pdZFbeXIaISuO5cUjJLF63WuYXasg4Zpoej/GBv&#10;wQtt8TBhGGpNUuxX/RbYiqo74PI0jEZw8qJF8ksR4rXwmAXUi22JVzhqTUhCW4mzhvzXf+mTP1oE&#10;K2cdZqvk4ctGeMWZfm/RvIwdw5gvs8PXE+Twjy2rxxa7MWeE8R1jL53MYvKPeifWnsxnLNUyZYVJ&#10;WIncJY878SwOE4+llGq5zE4YPyfipb1xMoUe6FxuItVtZjrRNHCzZQ8DmBuwXZY04Y/v2evh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wPD9TbAAAADQEAAA8AAAAAAAAAAQAgAAAAIgAAAGRy&#10;cy9kb3ducmV2LnhtbFBLAQIUABQAAAAIAIdO4kCye3H1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语音信箱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配置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向导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</w:pPr>
          <w:r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  <w:t>目录</w:t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_Toc26231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介绍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_Toc26231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_Toc14278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二、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配置操作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_Toc14278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_Toc24051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1、 配置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FreePBX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_Toc24051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_Toc26705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浏览器登录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FreePBX管理员界面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_Toc26705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_Toc12536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创建分机号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_Toc12536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_Toc17520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设置语音信箱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_Toc17520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_Toc5044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④ 设置呼叫转移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_Toc5044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_Toc21264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⑤ 查看语音信箱的特征码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_Toc21264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_Toc28400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2、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话机</w:t>
          </w:r>
          <w:r>
            <w:rPr>
              <w:rFonts w:hint="eastAsia" w:ascii="宋体" w:hAnsi="宋体" w:eastAsia="宋体" w:cs="宋体"/>
              <w:sz w:val="24"/>
              <w:szCs w:val="24"/>
            </w:rPr>
            <w:t>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_Toc28400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_Toc10534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①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登录话机web配置界面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_Toc10534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_Toc15857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注册账号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_Toc15857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_Toc11899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设置语音信箱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_Toc11899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_Toc9357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三、 配置结果验证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_Toc9357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hint="eastAsia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br w:type="page"/>
          </w:r>
        </w:p>
        <w:p>
          <w:pPr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</w:sdtContent>
    </w:sdt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1" w:name="_Toc26231"/>
      <w:bookmarkStart w:id="2" w:name="星纵云PBX配置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介绍</w:t>
      </w:r>
      <w:bookmarkEnd w:id="1"/>
    </w:p>
    <w:p>
      <w:pPr>
        <w:pStyle w:val="14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FreePBX集成了免费的语音信箱，本文介绍飞音IP话机如何配合FreePBX使用语音信箱功能。</w:t>
      </w: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3" w:name="_Toc14278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配置操作</w:t>
      </w:r>
      <w:bookmarkEnd w:id="3"/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4" w:name="_Toc24051"/>
      <w:r>
        <w:rPr>
          <w:rFonts w:hint="eastAsia"/>
          <w:b/>
          <w:bCs/>
          <w:color w:val="0083CF"/>
          <w:sz w:val="28"/>
          <w:szCs w:val="28"/>
        </w:rPr>
        <w:t>配置</w:t>
      </w:r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FreePBX</w:t>
      </w:r>
      <w:bookmarkEnd w:id="4"/>
    </w:p>
    <w:bookmarkEnd w:id="2"/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5" w:name="_Toc26705"/>
      <w:bookmarkStart w:id="6" w:name="浏览器登录星纵云PBX"/>
      <w:r>
        <w:rPr>
          <w:rFonts w:hint="eastAsia"/>
          <w:b/>
          <w:bCs/>
          <w:color w:val="0083CF"/>
        </w:rPr>
        <w:t>浏览器登录</w:t>
      </w:r>
      <w:r>
        <w:rPr>
          <w:rFonts w:hint="eastAsia"/>
          <w:b/>
          <w:bCs/>
          <w:color w:val="0083CF"/>
          <w:lang w:val="en-US" w:eastAsia="zh-CN"/>
        </w:rPr>
        <w:t>FreePBX管理员界面</w:t>
      </w:r>
      <w:bookmarkEnd w:id="5"/>
    </w:p>
    <w:bookmarkEnd w:id="6"/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5473065" cy="2608580"/>
            <wp:effectExtent l="0" t="0" r="63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="宋体"/>
          <w:lang w:eastAsia="zh-CN"/>
        </w:rPr>
      </w:pPr>
      <w:r>
        <w:t xml:space="preserve">图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FreePBX</w:t>
      </w:r>
      <w:r>
        <w:rPr>
          <w:rFonts w:hint="eastAsia"/>
          <w:lang w:eastAsia="zh-CN"/>
        </w:rPr>
        <w:t>登录界面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7" w:name="_Toc12536"/>
      <w:bookmarkStart w:id="8" w:name="自动部署话机"/>
      <w:r>
        <w:rPr>
          <w:rFonts w:hint="eastAsia"/>
          <w:b/>
          <w:bCs/>
          <w:color w:val="0083CF"/>
          <w:lang w:val="en-US" w:eastAsia="zh-CN"/>
        </w:rPr>
        <w:t>创建分机号</w:t>
      </w:r>
      <w:bookmarkEnd w:id="7"/>
    </w:p>
    <w:bookmarkEnd w:id="8"/>
    <w:p>
      <w:pPr>
        <w:pStyle w:val="14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使用PJSIP创建SIP分机。</w:t>
      </w:r>
    </w:p>
    <w:p>
      <w:pPr>
        <w:pStyle w:val="14"/>
        <w:ind w:left="420" w:leftChars="2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  <w:outlineLvl w:val="9"/>
      </w:pPr>
      <w:r>
        <w:rPr>
          <w:rFonts w:hint="eastAsia"/>
          <w:lang w:val="en-US" w:eastAsia="zh-CN"/>
        </w:rPr>
        <w:t>Applications--》Extensions--》Add Extensions--》Add New SIP [chan_pjsip]Extensions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584190" cy="2557780"/>
            <wp:effectExtent l="0" t="0" r="381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注册分机号</w:t>
      </w:r>
    </w:p>
    <w:p>
      <w:pPr>
        <w:pStyle w:val="14"/>
        <w:ind w:firstLine="420"/>
        <w:jc w:val="both"/>
        <w:outlineLvl w:val="9"/>
        <w:rPr>
          <w:rFonts w:hint="eastAsia"/>
        </w:rPr>
      </w:pPr>
      <w:r>
        <w:rPr>
          <w:rFonts w:hint="eastAsia"/>
          <w:lang w:val="en-US" w:eastAsia="zh-CN"/>
        </w:rPr>
        <w:t>Submit--》Apply Config</w:t>
      </w:r>
      <w:r>
        <w:rPr>
          <w:rFonts w:hint="eastAsia"/>
        </w:rPr>
        <w:t>；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eastAsia"/>
          <w:b/>
          <w:bCs/>
          <w:color w:val="0083CF"/>
          <w:lang w:val="en-US" w:eastAsia="zh-CN"/>
        </w:rPr>
      </w:pPr>
      <w:bookmarkStart w:id="9" w:name="_Toc17520"/>
      <w:r>
        <w:rPr>
          <w:rFonts w:hint="eastAsia"/>
          <w:b/>
          <w:bCs/>
          <w:color w:val="0083CF"/>
          <w:lang w:val="en-US" w:eastAsia="zh-CN"/>
        </w:rPr>
        <w:t>设置语音信箱</w:t>
      </w:r>
      <w:bookmarkEnd w:id="9"/>
    </w:p>
    <w:p>
      <w:pPr>
        <w:pStyle w:val="14"/>
        <w:ind w:left="420"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开启分机的语音信箱功能，并设置其为无应答时目的地。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Applications--》Extensions--》Add Extensions--》Add New SIP [chan_pjsip]Extensions--》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Voicemail；</w:t>
      </w:r>
    </w:p>
    <w:p>
      <w:pPr>
        <w:pStyle w:val="14"/>
        <w:ind w:firstLine="420"/>
        <w:jc w:val="both"/>
        <w:outlineLvl w:val="9"/>
      </w:pPr>
      <w:r>
        <w:drawing>
          <wp:inline distT="0" distB="0" distL="114300" distR="114300">
            <wp:extent cx="6644005" cy="3031490"/>
            <wp:effectExtent l="0" t="0" r="1079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/>
        <w:jc w:val="center"/>
        <w:outlineLvl w:val="9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 xml:space="preserve"> 设置</w:t>
      </w:r>
      <w:r>
        <w:rPr>
          <w:rFonts w:hint="eastAsia"/>
          <w:lang w:val="en-US" w:eastAsia="zh-CN"/>
        </w:rPr>
        <w:t>语音信箱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0" w:name="_Toc5044"/>
      <w:r>
        <w:rPr>
          <w:rFonts w:hint="eastAsia"/>
          <w:b/>
          <w:bCs/>
          <w:color w:val="0083CF"/>
          <w:lang w:val="en-US" w:eastAsia="zh-CN"/>
        </w:rPr>
        <w:t>设置呼叫转移</w:t>
      </w:r>
      <w:bookmarkEnd w:id="10"/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设置分机在无应答是自动转语音信箱。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Applications--》Extensions--》Add Extensions--》Add New SIP [chan_pjsip]Extensions--》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Advanced--》Optional Destinations；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</w:p>
    <w:p>
      <w:pPr>
        <w:pStyle w:val="14"/>
        <w:ind w:left="420" w:leftChars="200"/>
        <w:jc w:val="center"/>
      </w:pPr>
      <w:r>
        <w:drawing>
          <wp:inline distT="0" distB="0" distL="114300" distR="114300">
            <wp:extent cx="6635750" cy="2161540"/>
            <wp:effectExtent l="0" t="0" r="635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 xml:space="preserve"> 设置呼叫转移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1" w:name="_Toc21264"/>
      <w:r>
        <w:rPr>
          <w:rFonts w:hint="eastAsia"/>
          <w:b/>
          <w:bCs/>
          <w:color w:val="0083CF"/>
          <w:lang w:val="en-US" w:eastAsia="zh-CN"/>
        </w:rPr>
        <w:t>查看语音信箱的特征码</w:t>
      </w:r>
      <w:bookmarkEnd w:id="11"/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查看语音信箱的特征码，拨打特征码可查看语音留言。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Admin--》Feature Codes--》Voicemail；</w:t>
      </w:r>
    </w:p>
    <w:p>
      <w:pPr>
        <w:pStyle w:val="14"/>
        <w:ind w:left="420" w:leftChars="200"/>
        <w:jc w:val="center"/>
      </w:pPr>
      <w:r>
        <w:drawing>
          <wp:inline distT="0" distB="0" distL="114300" distR="114300">
            <wp:extent cx="6457950" cy="1374775"/>
            <wp:effectExtent l="0" t="0" r="635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 xml:space="preserve"> 查看特征码</w:t>
      </w:r>
    </w:p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2" w:name="_Toc28400"/>
      <w:bookmarkStart w:id="13" w:name="FTA5120配置"/>
      <w:r>
        <w:rPr>
          <w:rFonts w:hint="eastAsia" w:ascii="宋体" w:hAnsi="宋体" w:cs="宋体"/>
          <w:color w:val="0083CF"/>
          <w:lang w:val="en-US" w:eastAsia="zh-CN"/>
        </w:rPr>
        <w:t>话机</w:t>
      </w:r>
      <w:r>
        <w:rPr>
          <w:rFonts w:hint="eastAsia" w:ascii="宋体" w:hAnsi="宋体" w:cs="宋体"/>
          <w:color w:val="0083CF"/>
        </w:rPr>
        <w:t>配置</w:t>
      </w:r>
      <w:bookmarkEnd w:id="12"/>
      <w:r>
        <w:rPr>
          <w:rFonts w:hint="eastAsia" w:ascii="宋体" w:hAnsi="宋体" w:cs="宋体"/>
          <w:color w:val="0083CF"/>
        </w:rPr>
        <w:t xml:space="preserve"> </w:t>
      </w:r>
    </w:p>
    <w:bookmarkEnd w:id="13"/>
    <w:p>
      <w:pPr>
        <w:pStyle w:val="14"/>
        <w:numPr>
          <w:ilvl w:val="0"/>
          <w:numId w:val="4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4" w:name="_Toc10534"/>
      <w:bookmarkStart w:id="15" w:name="SAS相关配置"/>
      <w:r>
        <w:rPr>
          <w:rFonts w:hint="eastAsia"/>
          <w:b/>
          <w:bCs/>
          <w:color w:val="0083CF"/>
          <w:lang w:val="en-US" w:eastAsia="zh-CN"/>
        </w:rPr>
        <w:t>登录话机web配置界面</w:t>
      </w:r>
      <w:bookmarkEnd w:id="14"/>
    </w:p>
    <w:bookmarkEnd w:id="15"/>
    <w:p>
      <w:pPr>
        <w:pStyle w:val="14"/>
        <w:ind w:firstLine="42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在浏览器输入话机IP地址，进入话机web界面进行相关配置。</w:t>
      </w:r>
    </w:p>
    <w:p>
      <w:pPr>
        <w:pStyle w:val="14"/>
        <w:jc w:val="center"/>
      </w:pPr>
      <w:r>
        <w:drawing>
          <wp:inline distT="0" distB="0" distL="114300" distR="114300">
            <wp:extent cx="6217920" cy="1899285"/>
            <wp:effectExtent l="0" t="0" r="508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登录话机web界面</w:t>
      </w:r>
    </w:p>
    <w:p>
      <w:pPr>
        <w:pStyle w:val="14"/>
        <w:numPr>
          <w:ilvl w:val="0"/>
          <w:numId w:val="4"/>
        </w:numPr>
        <w:jc w:val="both"/>
        <w:outlineLvl w:val="2"/>
        <w:rPr>
          <w:b/>
          <w:bCs/>
          <w:color w:val="0083CF"/>
        </w:rPr>
      </w:pPr>
      <w:bookmarkStart w:id="16" w:name="_Toc15857"/>
      <w:bookmarkStart w:id="17" w:name="配置中继"/>
      <w:r>
        <w:rPr>
          <w:rFonts w:hint="eastAsia"/>
          <w:b/>
          <w:bCs/>
          <w:color w:val="0083CF"/>
          <w:lang w:val="en-US" w:eastAsia="zh-CN"/>
        </w:rPr>
        <w:t>注册账号</w:t>
      </w:r>
      <w:bookmarkEnd w:id="16"/>
    </w:p>
    <w:bookmarkEnd w:id="17"/>
    <w:p>
      <w:pPr>
        <w:pStyle w:val="14"/>
        <w:ind w:left="400"/>
        <w:jc w:val="both"/>
      </w:pPr>
      <w:r>
        <w:rPr>
          <w:rFonts w:hint="eastAsia"/>
          <w:lang w:val="en-US" w:eastAsia="zh-CN"/>
        </w:rPr>
        <w:t>填入分机号信息</w:t>
      </w:r>
      <w:r>
        <w:rPr>
          <w:rFonts w:hint="eastAsia"/>
        </w:rPr>
        <w:t>。</w:t>
      </w:r>
    </w:p>
    <w:p>
      <w:pPr>
        <w:pStyle w:val="14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</w:pPr>
      <w:r>
        <w:rPr>
          <w:rFonts w:hint="eastAsia"/>
        </w:rPr>
        <w:t>登录web界面--》</w:t>
      </w: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账号--》</w:t>
      </w:r>
      <w:r>
        <w:rPr>
          <w:rFonts w:hint="eastAsia"/>
        </w:rPr>
        <w:t>填写相关信息--》保存并应用；</w:t>
      </w:r>
    </w:p>
    <w:p>
      <w:pPr>
        <w:pStyle w:val="14"/>
        <w:jc w:val="center"/>
      </w:pPr>
      <w:r>
        <w:drawing>
          <wp:inline distT="0" distB="0" distL="114300" distR="114300">
            <wp:extent cx="5072380" cy="3879850"/>
            <wp:effectExtent l="0" t="0" r="7620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注册账号</w:t>
      </w: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4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bookmarkStart w:id="18" w:name="OLE_LINK1"/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账号</w:t>
            </w:r>
            <w:r>
              <w:rPr>
                <w:rFonts w:hint="eastAsia"/>
                <w:b/>
                <w:bCs/>
                <w:sz w:val="21"/>
                <w:szCs w:val="21"/>
              </w:rPr>
              <w:t>使能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显示名称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填写显示名称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注册账号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填写分机账号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认证名称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认证名称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密码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账号注册密码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FreePBX的IP地址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注册服务器端口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5060（实际端口号查看服务器配置）</w:t>
            </w:r>
          </w:p>
        </w:tc>
      </w:tr>
      <w:bookmarkEnd w:id="18"/>
    </w:tbl>
    <w:p>
      <w:pPr>
        <w:pStyle w:val="14"/>
        <w:numPr>
          <w:ilvl w:val="0"/>
          <w:numId w:val="4"/>
        </w:numPr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9" w:name="_Toc11899"/>
      <w:bookmarkStart w:id="20" w:name="OLE_LINK2"/>
      <w:r>
        <w:rPr>
          <w:rFonts w:hint="eastAsia"/>
          <w:b/>
          <w:bCs/>
          <w:color w:val="0083CF"/>
          <w:lang w:val="en-US" w:eastAsia="zh-CN"/>
        </w:rPr>
        <w:t>设置语音信箱</w:t>
      </w:r>
      <w:bookmarkEnd w:id="19"/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开启话机的语音留言功能，并填写查看语音留言的特征码。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账号--》增值业务；</w:t>
      </w:r>
    </w:p>
    <w:p>
      <w:pPr>
        <w:pStyle w:val="14"/>
        <w:ind w:left="400"/>
        <w:jc w:val="center"/>
      </w:pPr>
      <w:r>
        <w:drawing>
          <wp:inline distT="0" distB="0" distL="114300" distR="114300">
            <wp:extent cx="5708650" cy="2233930"/>
            <wp:effectExtent l="0" t="0" r="635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/>
        <w:jc w:val="center"/>
        <w:rPr>
          <w:rFonts w:hint="eastAsia"/>
          <w:lang w:eastAsia="zh-CN"/>
        </w:rPr>
      </w:pPr>
      <w:r>
        <w:t xml:space="preserve">图 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 xml:space="preserve"> 开启话机语音留言功能</w:t>
      </w: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6"/>
        <w:gridCol w:w="4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MWI</w:t>
            </w:r>
            <w:r>
              <w:rPr>
                <w:rFonts w:hint="eastAsia"/>
                <w:b/>
                <w:bCs/>
                <w:sz w:val="21"/>
                <w:szCs w:val="21"/>
              </w:rPr>
              <w:t>使能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MWI订阅使能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语音信箱号码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填写查看语音信箱特征码</w:t>
            </w:r>
          </w:p>
        </w:tc>
      </w:tr>
      <w:bookmarkEnd w:id="20"/>
    </w:tbl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rFonts w:hint="default"/>
          <w:b/>
          <w:bCs/>
          <w:color w:val="0083CF"/>
          <w:sz w:val="36"/>
          <w:szCs w:val="36"/>
          <w:lang w:val="en-US" w:eastAsia="zh-CN"/>
        </w:rPr>
      </w:pPr>
      <w:bookmarkStart w:id="21" w:name="_Toc9357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配置结果验证</w:t>
      </w:r>
      <w:bookmarkEnd w:id="21"/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rPr>
          <w:rFonts w:hint="eastAsia"/>
          <w:lang w:val="en-US" w:eastAsia="zh-CN"/>
        </w:rPr>
      </w:pPr>
      <w:bookmarkStart w:id="22" w:name="OLE_LINK3"/>
      <w:r>
        <w:rPr>
          <w:rFonts w:hint="eastAsia"/>
          <w:lang w:val="en-US" w:eastAsia="zh-CN"/>
        </w:rPr>
        <w:t>当用户拨打分机100</w:t>
      </w:r>
      <w:bookmarkStart w:id="23" w:name="_GoBack"/>
      <w:bookmarkEnd w:id="23"/>
      <w:r>
        <w:rPr>
          <w:rFonts w:hint="eastAsia"/>
          <w:lang w:val="en-US" w:eastAsia="zh-CN"/>
        </w:rPr>
        <w:t>4无应答时，会自动转入语音信箱，系统会提示进行语音留言。</w:t>
      </w:r>
    </w:p>
    <w:p>
      <w:pPr>
        <w:pStyle w:val="14"/>
        <w:spacing w:line="360" w:lineRule="auto"/>
        <w:ind w:left="4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分机1004可直接拨打*97进行查看语音留言，也可进入话机的信箱进行查看，具体步骤为：菜单--》信息--》语音留言--》连接。</w:t>
      </w:r>
      <w:bookmarkEnd w:id="22"/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82E81D"/>
    <w:multiLevelType w:val="singleLevel"/>
    <w:tmpl w:val="C282E81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05E961E"/>
    <w:multiLevelType w:val="singleLevel"/>
    <w:tmpl w:val="105E96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MzkzMmFhNGE3ZmI5Yzc0ZDM0OWEyYzdmMGEzZjY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995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8B5457"/>
    <w:rsid w:val="02BE0161"/>
    <w:rsid w:val="02D212D8"/>
    <w:rsid w:val="03A26EFC"/>
    <w:rsid w:val="04531FA4"/>
    <w:rsid w:val="04706FFA"/>
    <w:rsid w:val="05504736"/>
    <w:rsid w:val="05536451"/>
    <w:rsid w:val="05926AFC"/>
    <w:rsid w:val="0644429B"/>
    <w:rsid w:val="06475B39"/>
    <w:rsid w:val="06E437FD"/>
    <w:rsid w:val="077566D6"/>
    <w:rsid w:val="07C03DF5"/>
    <w:rsid w:val="087503B6"/>
    <w:rsid w:val="08B17BE1"/>
    <w:rsid w:val="09BC05EC"/>
    <w:rsid w:val="0A856C30"/>
    <w:rsid w:val="0B932F92"/>
    <w:rsid w:val="0D701E19"/>
    <w:rsid w:val="0EA16002"/>
    <w:rsid w:val="0F182768"/>
    <w:rsid w:val="0F242EBB"/>
    <w:rsid w:val="0F2B2D87"/>
    <w:rsid w:val="0FC30926"/>
    <w:rsid w:val="101271B8"/>
    <w:rsid w:val="10347734"/>
    <w:rsid w:val="10AF4A06"/>
    <w:rsid w:val="11E1604D"/>
    <w:rsid w:val="13367661"/>
    <w:rsid w:val="152A0AFF"/>
    <w:rsid w:val="157B57FF"/>
    <w:rsid w:val="15966430"/>
    <w:rsid w:val="15E6050F"/>
    <w:rsid w:val="16094BB9"/>
    <w:rsid w:val="168B1A72"/>
    <w:rsid w:val="16C60CFC"/>
    <w:rsid w:val="179D1A5D"/>
    <w:rsid w:val="186C142F"/>
    <w:rsid w:val="195E521C"/>
    <w:rsid w:val="1AC94917"/>
    <w:rsid w:val="1BB24DCB"/>
    <w:rsid w:val="1FF6E5DE"/>
    <w:rsid w:val="20BD316F"/>
    <w:rsid w:val="20CB377B"/>
    <w:rsid w:val="22486A69"/>
    <w:rsid w:val="22AA3280"/>
    <w:rsid w:val="22CC769A"/>
    <w:rsid w:val="23D700A4"/>
    <w:rsid w:val="23E427C1"/>
    <w:rsid w:val="267267AA"/>
    <w:rsid w:val="26C60FAE"/>
    <w:rsid w:val="28D23530"/>
    <w:rsid w:val="2C732934"/>
    <w:rsid w:val="2D5409B8"/>
    <w:rsid w:val="2DBC32D0"/>
    <w:rsid w:val="2FF02224"/>
    <w:rsid w:val="30003736"/>
    <w:rsid w:val="30517430"/>
    <w:rsid w:val="308E5F8F"/>
    <w:rsid w:val="316F5DC0"/>
    <w:rsid w:val="320C7A18"/>
    <w:rsid w:val="32EE540A"/>
    <w:rsid w:val="33150BE9"/>
    <w:rsid w:val="332E3A59"/>
    <w:rsid w:val="33386686"/>
    <w:rsid w:val="34CE72A2"/>
    <w:rsid w:val="35973B37"/>
    <w:rsid w:val="365342A1"/>
    <w:rsid w:val="36767BF1"/>
    <w:rsid w:val="37920A5A"/>
    <w:rsid w:val="37FF837E"/>
    <w:rsid w:val="38170F5F"/>
    <w:rsid w:val="38D330D8"/>
    <w:rsid w:val="38E70932"/>
    <w:rsid w:val="39313742"/>
    <w:rsid w:val="39B12CEE"/>
    <w:rsid w:val="3AF45588"/>
    <w:rsid w:val="3C265C15"/>
    <w:rsid w:val="3C8475B6"/>
    <w:rsid w:val="3E720D74"/>
    <w:rsid w:val="3FFC555D"/>
    <w:rsid w:val="3FFF0DB7"/>
    <w:rsid w:val="425132C0"/>
    <w:rsid w:val="43B000AD"/>
    <w:rsid w:val="43B21B3C"/>
    <w:rsid w:val="45112CEC"/>
    <w:rsid w:val="45EF20C4"/>
    <w:rsid w:val="45F40D80"/>
    <w:rsid w:val="45FF2F52"/>
    <w:rsid w:val="480706A9"/>
    <w:rsid w:val="48166DD0"/>
    <w:rsid w:val="48D42235"/>
    <w:rsid w:val="493C4382"/>
    <w:rsid w:val="49C10D2B"/>
    <w:rsid w:val="4A8423CD"/>
    <w:rsid w:val="4A955B0E"/>
    <w:rsid w:val="4C687B84"/>
    <w:rsid w:val="4C8C5620"/>
    <w:rsid w:val="4DA8648A"/>
    <w:rsid w:val="4DC86B2C"/>
    <w:rsid w:val="4E5403C0"/>
    <w:rsid w:val="4EEE4370"/>
    <w:rsid w:val="50923421"/>
    <w:rsid w:val="50E81293"/>
    <w:rsid w:val="52D90E94"/>
    <w:rsid w:val="52F83C4F"/>
    <w:rsid w:val="530C4031"/>
    <w:rsid w:val="53FF1AC8"/>
    <w:rsid w:val="549F7EBB"/>
    <w:rsid w:val="54F52EDA"/>
    <w:rsid w:val="554A6079"/>
    <w:rsid w:val="568B06F7"/>
    <w:rsid w:val="583B614D"/>
    <w:rsid w:val="58DA5965"/>
    <w:rsid w:val="58F44C79"/>
    <w:rsid w:val="5975743C"/>
    <w:rsid w:val="59E44CEE"/>
    <w:rsid w:val="5AC62645"/>
    <w:rsid w:val="5B307ABF"/>
    <w:rsid w:val="5D55380D"/>
    <w:rsid w:val="5EBC2ECE"/>
    <w:rsid w:val="5EC56770"/>
    <w:rsid w:val="5EF7101F"/>
    <w:rsid w:val="5F380851"/>
    <w:rsid w:val="5F8D3732"/>
    <w:rsid w:val="5F9D7B16"/>
    <w:rsid w:val="5FDDC339"/>
    <w:rsid w:val="609B4F9B"/>
    <w:rsid w:val="60AF592A"/>
    <w:rsid w:val="60F63558"/>
    <w:rsid w:val="61502C69"/>
    <w:rsid w:val="62B06000"/>
    <w:rsid w:val="64D5366D"/>
    <w:rsid w:val="652C579B"/>
    <w:rsid w:val="65827169"/>
    <w:rsid w:val="65A97B54"/>
    <w:rsid w:val="65B6119D"/>
    <w:rsid w:val="67784CC7"/>
    <w:rsid w:val="67C1041C"/>
    <w:rsid w:val="683010FE"/>
    <w:rsid w:val="684352D5"/>
    <w:rsid w:val="68A5175E"/>
    <w:rsid w:val="69676DA1"/>
    <w:rsid w:val="69AE2C22"/>
    <w:rsid w:val="69D1246D"/>
    <w:rsid w:val="6AEE19D6"/>
    <w:rsid w:val="6AF02CDC"/>
    <w:rsid w:val="6AF04462"/>
    <w:rsid w:val="6B58390E"/>
    <w:rsid w:val="6C186A79"/>
    <w:rsid w:val="6C2B055A"/>
    <w:rsid w:val="6DD8201C"/>
    <w:rsid w:val="6E0F35C1"/>
    <w:rsid w:val="6E752944"/>
    <w:rsid w:val="6EB20ABF"/>
    <w:rsid w:val="6F692A7D"/>
    <w:rsid w:val="70141305"/>
    <w:rsid w:val="70761FC0"/>
    <w:rsid w:val="715B3690"/>
    <w:rsid w:val="71DB032D"/>
    <w:rsid w:val="73B11BD2"/>
    <w:rsid w:val="74AE3AD6"/>
    <w:rsid w:val="755E374E"/>
    <w:rsid w:val="759A22AD"/>
    <w:rsid w:val="75F47C0F"/>
    <w:rsid w:val="76B93293"/>
    <w:rsid w:val="76BD2710"/>
    <w:rsid w:val="76BDE4CA"/>
    <w:rsid w:val="76D37824"/>
    <w:rsid w:val="77100A78"/>
    <w:rsid w:val="77DF8D4C"/>
    <w:rsid w:val="78320EC2"/>
    <w:rsid w:val="78C733B9"/>
    <w:rsid w:val="79F104C4"/>
    <w:rsid w:val="7A340F22"/>
    <w:rsid w:val="7ADD3C9A"/>
    <w:rsid w:val="7B7B256A"/>
    <w:rsid w:val="7BCC76A8"/>
    <w:rsid w:val="7BEE26C7"/>
    <w:rsid w:val="7D7A3BEF"/>
    <w:rsid w:val="7F9FA276"/>
    <w:rsid w:val="7FAD9E48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5">
    <w:name w:val="annotation text"/>
    <w:basedOn w:val="1"/>
    <w:semiHidden/>
    <w:unhideWhenUsed/>
    <w:qFormat/>
    <w:uiPriority w:val="99"/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5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8">
    <w:name w:val="日期 字符"/>
    <w:basedOn w:val="18"/>
    <w:link w:val="7"/>
    <w:semiHidden/>
    <w:qFormat/>
    <w:uiPriority w:val="99"/>
  </w:style>
  <w:style w:type="character" w:customStyle="1" w:styleId="29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30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批注框文本 字符"/>
    <w:basedOn w:val="18"/>
    <w:link w:val="8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6</Pages>
  <Words>435</Words>
  <Characters>681</Characters>
  <Lines>13</Lines>
  <Paragraphs>3</Paragraphs>
  <TotalTime>1</TotalTime>
  <ScaleCrop>false</ScaleCrop>
  <LinksUpToDate>false</LinksUpToDate>
  <CharactersWithSpaces>740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穆慕在这吖</cp:lastModifiedBy>
  <cp:lastPrinted>2023-06-09T00:35:00Z</cp:lastPrinted>
  <dcterms:modified xsi:type="dcterms:W3CDTF">2023-11-02T10:09:24Z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0D13D94543B8476A95FD812E7ED06D38_13</vt:lpwstr>
  </property>
</Properties>
</file>